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97" w:rsidRDefault="00710E97" w:rsidP="00710E97">
      <w:pPr>
        <w:pStyle w:val="Heading1"/>
        <w:jc w:val="center"/>
      </w:pPr>
      <w:r>
        <w:t>4H Leader Board Meeting</w:t>
      </w:r>
    </w:p>
    <w:p w:rsidR="004279F2" w:rsidRDefault="004279F2" w:rsidP="004279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Date: June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:rsidR="004279F2" w:rsidRDefault="004279F2" w:rsidP="004279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To: Trempealeau County Leaders’ Executive Board </w:t>
      </w:r>
    </w:p>
    <w:p w:rsidR="004279F2" w:rsidRDefault="004279F2" w:rsidP="004279F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From: Brian </w:t>
      </w:r>
      <w:r>
        <w:rPr>
          <w:color w:val="auto"/>
          <w:sz w:val="28"/>
          <w:szCs w:val="28"/>
        </w:rPr>
        <w:t xml:space="preserve">Stankey, President </w:t>
      </w:r>
    </w:p>
    <w:p w:rsidR="004279F2" w:rsidRDefault="004279F2" w:rsidP="004279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Re: Meeting of the Trempealeau County Leader’s Executive Board </w:t>
      </w:r>
    </w:p>
    <w:p w:rsidR="004279F2" w:rsidRDefault="004279F2" w:rsidP="004279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Agenda for the meeting on </w:t>
      </w:r>
      <w:r>
        <w:rPr>
          <w:b/>
          <w:bCs/>
          <w:color w:val="auto"/>
          <w:sz w:val="28"/>
          <w:szCs w:val="28"/>
        </w:rPr>
        <w:t>Monday, June 30</w:t>
      </w:r>
      <w:r>
        <w:rPr>
          <w:b/>
          <w:bCs/>
          <w:color w:val="auto"/>
          <w:sz w:val="28"/>
          <w:szCs w:val="28"/>
          <w:vertAlign w:val="superscript"/>
        </w:rPr>
        <w:t>th</w:t>
      </w:r>
      <w:r>
        <w:rPr>
          <w:b/>
          <w:bCs/>
          <w:color w:val="auto"/>
          <w:sz w:val="28"/>
          <w:szCs w:val="28"/>
        </w:rPr>
        <w:t xml:space="preserve">, 2014 at 6:30pm in the </w:t>
      </w:r>
      <w:proofErr w:type="spellStart"/>
      <w:r>
        <w:rPr>
          <w:b/>
          <w:bCs/>
          <w:color w:val="auto"/>
          <w:sz w:val="28"/>
          <w:szCs w:val="28"/>
        </w:rPr>
        <w:t>Tremplo</w:t>
      </w:r>
      <w:proofErr w:type="spellEnd"/>
      <w:r>
        <w:rPr>
          <w:b/>
          <w:bCs/>
          <w:color w:val="auto"/>
          <w:sz w:val="28"/>
          <w:szCs w:val="28"/>
        </w:rPr>
        <w:t xml:space="preserve"> Room </w:t>
      </w:r>
      <w:r>
        <w:rPr>
          <w:color w:val="auto"/>
          <w:sz w:val="28"/>
          <w:szCs w:val="28"/>
        </w:rPr>
        <w:t>is below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4279F2" w:rsidRDefault="004279F2" w:rsidP="004279F2">
      <w:pPr>
        <w:pStyle w:val="Default"/>
        <w:rPr>
          <w:color w:val="auto"/>
          <w:sz w:val="28"/>
          <w:szCs w:val="28"/>
        </w:rPr>
      </w:pPr>
    </w:p>
    <w:p w:rsidR="004279F2" w:rsidRDefault="004279F2" w:rsidP="004279F2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Call to Order</w:t>
      </w:r>
    </w:p>
    <w:p w:rsidR="004279F2" w:rsidRDefault="004279F2" w:rsidP="004279F2">
      <w:pPr>
        <w:rPr>
          <w:rFonts w:ascii="Calibri" w:eastAsia="Times New Roman" w:hAnsi="Calibri"/>
          <w:b/>
          <w:color w:val="FF0000"/>
          <w:sz w:val="28"/>
          <w:szCs w:val="28"/>
        </w:rPr>
      </w:pPr>
      <w:r>
        <w:rPr>
          <w:rFonts w:ascii="Calibri" w:eastAsia="Times New Roman" w:hAnsi="Calibri"/>
          <w:b/>
          <w:color w:val="FF0000"/>
          <w:sz w:val="28"/>
          <w:szCs w:val="28"/>
        </w:rPr>
        <w:t>Name cards for Leader’s Board</w:t>
      </w:r>
    </w:p>
    <w:p w:rsidR="004279F2" w:rsidRDefault="004279F2" w:rsidP="004279F2">
      <w:pPr>
        <w:rPr>
          <w:rFonts w:ascii="Calibri" w:eastAsia="Times New Roman" w:hAnsi="Calibri"/>
          <w:b/>
          <w:sz w:val="28"/>
          <w:szCs w:val="28"/>
        </w:rPr>
      </w:pPr>
      <w:proofErr w:type="spellStart"/>
      <w:r>
        <w:rPr>
          <w:rFonts w:ascii="Calibri" w:eastAsia="Times New Roman" w:hAnsi="Calibri"/>
          <w:b/>
          <w:sz w:val="28"/>
          <w:szCs w:val="28"/>
        </w:rPr>
        <w:t>Role</w:t>
      </w:r>
      <w:proofErr w:type="spellEnd"/>
      <w:r>
        <w:rPr>
          <w:rFonts w:ascii="Calibri" w:eastAsia="Times New Roman" w:hAnsi="Calibri"/>
          <w:b/>
          <w:sz w:val="28"/>
          <w:szCs w:val="28"/>
        </w:rPr>
        <w:t xml:space="preserve"> Call: </w:t>
      </w:r>
    </w:p>
    <w:p w:rsidR="004279F2" w:rsidRDefault="004279F2" w:rsidP="004279F2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Pledges</w:t>
      </w:r>
    </w:p>
    <w:p w:rsidR="004279F2" w:rsidRDefault="004279F2" w:rsidP="004279F2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Movement to accept May 2014 meeting minutes</w:t>
      </w:r>
    </w:p>
    <w:p w:rsidR="004279F2" w:rsidRDefault="004279F2" w:rsidP="004279F2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Wendy- approved minutes</w:t>
      </w:r>
    </w:p>
    <w:p w:rsidR="004279F2" w:rsidRDefault="004279F2" w:rsidP="004279F2">
      <w:pPr>
        <w:spacing w:after="0" w:line="240" w:lineRule="auto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Funding requests-</w:t>
      </w:r>
    </w:p>
    <w:p w:rsidR="004279F2" w:rsidRDefault="004279F2" w:rsidP="004279F2">
      <w:pPr>
        <w:rPr>
          <w:b/>
        </w:rPr>
      </w:pPr>
    </w:p>
    <w:p w:rsidR="004279F2" w:rsidRDefault="004279F2" w:rsidP="004279F2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Secretaries Report- 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Treasuries Report-Charlie-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May 31</w:t>
      </w:r>
      <w:r>
        <w:rPr>
          <w:rFonts w:eastAsia="Times New Roman" w:cs="Times New Roman"/>
          <w:b/>
          <w:sz w:val="28"/>
          <w:szCs w:val="28"/>
          <w:vertAlign w:val="superscript"/>
        </w:rPr>
        <w:t>st</w:t>
      </w:r>
      <w:r>
        <w:rPr>
          <w:rFonts w:eastAsia="Times New Roman" w:cs="Times New Roman"/>
          <w:b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$3,650.37- checking account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March 31</w:t>
      </w:r>
      <w:r>
        <w:rPr>
          <w:rFonts w:eastAsia="Times New Roman" w:cs="Times New Roman"/>
          <w:sz w:val="28"/>
          <w:szCs w:val="28"/>
          <w:vertAlign w:val="superscript"/>
        </w:rPr>
        <w:t>st</w:t>
      </w:r>
      <w:r>
        <w:rPr>
          <w:rFonts w:eastAsia="Times New Roman" w:cs="Times New Roman"/>
          <w:sz w:val="28"/>
          <w:szCs w:val="28"/>
        </w:rPr>
        <w:t>- $14,683- Credit Union Account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Total- </w:t>
      </w:r>
      <w:r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  <w:t>$18,333.37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CD (</w:t>
      </w:r>
      <w:proofErr w:type="spellStart"/>
      <w:r>
        <w:rPr>
          <w:rFonts w:eastAsia="Times New Roman" w:cs="Times New Roman"/>
          <w:sz w:val="28"/>
          <w:szCs w:val="28"/>
        </w:rPr>
        <w:t>moneymarket</w:t>
      </w:r>
      <w:proofErr w:type="spellEnd"/>
      <w:r>
        <w:rPr>
          <w:rFonts w:eastAsia="Times New Roman" w:cs="Times New Roman"/>
          <w:sz w:val="28"/>
          <w:szCs w:val="28"/>
        </w:rPr>
        <w:t>) $28,680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279F2" w:rsidRDefault="004279F2" w:rsidP="004279F2">
      <w:pPr>
        <w:spacing w:after="0" w:line="240" w:lineRule="auto"/>
        <w:rPr>
          <w:rFonts w:eastAsia="Times New Roman" w:cs="Times New Roman"/>
          <w:color w:val="FF0000"/>
          <w:sz w:val="28"/>
          <w:szCs w:val="28"/>
        </w:rPr>
      </w:pPr>
      <w:proofErr w:type="spellStart"/>
      <w:r>
        <w:rPr>
          <w:rFonts w:eastAsia="Times New Roman" w:cs="Times New Roman"/>
          <w:color w:val="FF0000"/>
          <w:sz w:val="28"/>
          <w:szCs w:val="28"/>
        </w:rPr>
        <w:t>Badgerland</w:t>
      </w:r>
      <w:proofErr w:type="spellEnd"/>
      <w:r>
        <w:rPr>
          <w:rFonts w:eastAsia="Times New Roman" w:cs="Times New Roman"/>
          <w:color w:val="FF0000"/>
          <w:sz w:val="28"/>
          <w:szCs w:val="28"/>
        </w:rPr>
        <w:t xml:space="preserve"> Financial- Larry Sonsalla- CONTACT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Funding Requests-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Leader’s Board can choose to have additional events where youth can ask. Leader’s Board for funding. Have to be decided at least 1 meeting before event.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Otherwise, ONLY AT Leader’s Board Meetings.</w:t>
      </w:r>
      <w:proofErr w:type="gramEnd"/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3-5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Flexibility can be an issue: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Mikayla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Rotering- $30- Horse Camp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Lacey Filla- $30- Horse Camp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Nicole Madden-$30-Horse Camp</w:t>
      </w:r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Nicole Madden-$30- Camp </w:t>
      </w:r>
      <w:proofErr w:type="spellStart"/>
      <w:r>
        <w:rPr>
          <w:rFonts w:eastAsia="Times New Roman" w:cs="Times New Roman"/>
          <w:b/>
          <w:sz w:val="28"/>
          <w:szCs w:val="28"/>
        </w:rPr>
        <w:t>Kinnissippewa</w:t>
      </w:r>
      <w:proofErr w:type="spellEnd"/>
    </w:p>
    <w:p w:rsidR="004279F2" w:rsidRDefault="004279F2" w:rsidP="004279F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Megan </w:t>
      </w:r>
      <w:proofErr w:type="spellStart"/>
      <w:r>
        <w:rPr>
          <w:rFonts w:eastAsia="Times New Roman" w:cs="Times New Roman"/>
          <w:b/>
          <w:sz w:val="28"/>
          <w:szCs w:val="28"/>
        </w:rPr>
        <w:t>Kohel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-$30- Camp </w:t>
      </w:r>
      <w:proofErr w:type="spellStart"/>
      <w:r>
        <w:rPr>
          <w:rFonts w:eastAsia="Times New Roman" w:cs="Times New Roman"/>
          <w:b/>
          <w:sz w:val="28"/>
          <w:szCs w:val="28"/>
        </w:rPr>
        <w:t>Kinnissippewa</w:t>
      </w:r>
      <w:proofErr w:type="spellEnd"/>
    </w:p>
    <w:p w:rsidR="004279F2" w:rsidRDefault="004279F2" w:rsidP="004279F2">
      <w:pPr>
        <w:spacing w:after="0" w:line="240" w:lineRule="auto"/>
        <w:rPr>
          <w:rFonts w:eastAsia="Times New Roman"/>
          <w:sz w:val="28"/>
          <w:szCs w:val="28"/>
        </w:rPr>
      </w:pPr>
    </w:p>
    <w:p w:rsidR="004279F2" w:rsidRDefault="004279F2" w:rsidP="004279F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7-voted</w:t>
      </w:r>
    </w:p>
    <w:p w:rsidR="004279F2" w:rsidRDefault="004279F2" w:rsidP="004279F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Niki Dunn- Against</w:t>
      </w:r>
    </w:p>
    <w:p w:rsidR="004279F2" w:rsidRDefault="004279F2" w:rsidP="004279F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Charlie Everson- Abstained</w:t>
      </w:r>
    </w:p>
    <w:p w:rsidR="004279F2" w:rsidRDefault="004279F2" w:rsidP="004279F2">
      <w:pPr>
        <w:spacing w:after="0" w:line="240" w:lineRule="auto"/>
        <w:rPr>
          <w:rFonts w:eastAsia="Times New Roman"/>
          <w:sz w:val="28"/>
          <w:szCs w:val="28"/>
        </w:rPr>
      </w:pPr>
    </w:p>
    <w:p w:rsidR="004279F2" w:rsidRDefault="004279F2" w:rsidP="004279F2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Educator's Report:</w:t>
      </w:r>
    </w:p>
    <w:p w:rsidR="004279F2" w:rsidRDefault="004279F2" w:rsidP="004279F2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hyperlink r:id="rId5" w:history="1">
        <w:r>
          <w:rPr>
            <w:rStyle w:val="Hyperlink"/>
            <w:rFonts w:eastAsia="Times New Roman"/>
            <w:sz w:val="28"/>
            <w:szCs w:val="28"/>
          </w:rPr>
          <w:t>http://trempealeau.uwex.edu/4hyd/</w:t>
        </w:r>
      </w:hyperlink>
    </w:p>
    <w:p w:rsidR="004279F2" w:rsidRDefault="004279F2" w:rsidP="004279F2"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4-H Calendar</w:t>
      </w:r>
    </w:p>
    <w:p w:rsidR="004279F2" w:rsidRDefault="004279F2" w:rsidP="004279F2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Arcadia Summer Reading Program- 10 participants</w:t>
      </w:r>
    </w:p>
    <w:p w:rsidR="004279F2" w:rsidRDefault="004279F2" w:rsidP="004279F2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Galesville Public Library program- 20 participants</w:t>
      </w:r>
    </w:p>
    <w:p w:rsidR="004279F2" w:rsidRDefault="004279F2" w:rsidP="004279F2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Whitehall Public Library Summer program- 75 participants</w:t>
      </w:r>
    </w:p>
    <w:p w:rsidR="004279F2" w:rsidRDefault="004279F2" w:rsidP="004279F2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Attended Horse Camp</w:t>
      </w:r>
    </w:p>
    <w:p w:rsidR="004279F2" w:rsidRDefault="004279F2" w:rsidP="004279F2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4-H Camp </w:t>
      </w:r>
      <w:proofErr w:type="spellStart"/>
      <w:r>
        <w:rPr>
          <w:rFonts w:eastAsia="Times New Roman"/>
          <w:sz w:val="28"/>
          <w:szCs w:val="28"/>
        </w:rPr>
        <w:t>Kinnissippewa</w:t>
      </w:r>
      <w:proofErr w:type="spellEnd"/>
      <w:r>
        <w:rPr>
          <w:rFonts w:eastAsia="Times New Roman"/>
          <w:sz w:val="28"/>
          <w:szCs w:val="28"/>
        </w:rPr>
        <w:t>- 93 campers- 27 counselors</w:t>
      </w:r>
    </w:p>
    <w:p w:rsidR="004279F2" w:rsidRDefault="004279F2" w:rsidP="004279F2">
      <w:pPr>
        <w:pStyle w:val="Default"/>
        <w:spacing w:after="120"/>
        <w:rPr>
          <w:color w:val="auto"/>
          <w:sz w:val="28"/>
          <w:szCs w:val="28"/>
        </w:rPr>
      </w:pPr>
    </w:p>
    <w:p w:rsidR="004279F2" w:rsidRDefault="004279F2" w:rsidP="004279F2">
      <w:pPr>
        <w:pStyle w:val="Default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Any Other Committee Report: </w:t>
      </w:r>
    </w:p>
    <w:p w:rsidR="004279F2" w:rsidRDefault="004279F2" w:rsidP="004279F2">
      <w:pPr>
        <w:pStyle w:val="Default"/>
        <w:numPr>
          <w:ilvl w:val="0"/>
          <w:numId w:val="4"/>
        </w:numPr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Plat Books- Contract Signed- 1000 books ordered ($5,000 due)</w:t>
      </w:r>
    </w:p>
    <w:p w:rsidR="004279F2" w:rsidRDefault="004279F2" w:rsidP="004279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79F2" w:rsidRDefault="004279F2" w:rsidP="004279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Business:  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Camp </w:t>
      </w:r>
      <w:proofErr w:type="spellStart"/>
      <w:r>
        <w:rPr>
          <w:rFonts w:ascii="Calibri" w:eastAsia="Times New Roman" w:hAnsi="Calibri"/>
          <w:sz w:val="28"/>
          <w:szCs w:val="28"/>
        </w:rPr>
        <w:t>Kinnissipewa</w:t>
      </w:r>
      <w:proofErr w:type="spellEnd"/>
      <w:r>
        <w:rPr>
          <w:rFonts w:ascii="Calibri" w:eastAsia="Times New Roman" w:hAnsi="Calibri"/>
          <w:sz w:val="28"/>
          <w:szCs w:val="28"/>
        </w:rPr>
        <w:t>- June 23-25</w:t>
      </w:r>
      <w:r>
        <w:rPr>
          <w:rFonts w:ascii="Calibri" w:eastAsia="Times New Roman" w:hAnsi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/>
          <w:sz w:val="28"/>
          <w:szCs w:val="28"/>
        </w:rPr>
        <w:t xml:space="preserve"> 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Trempealeau County Science Camp-July 8</w:t>
      </w:r>
      <w:r>
        <w:rPr>
          <w:rFonts w:ascii="Calibri" w:eastAsia="Times New Roman" w:hAnsi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/>
          <w:sz w:val="28"/>
          <w:szCs w:val="28"/>
        </w:rPr>
        <w:t xml:space="preserve"> -11</w:t>
      </w:r>
      <w:r>
        <w:rPr>
          <w:rFonts w:ascii="Calibri" w:eastAsia="Times New Roman" w:hAnsi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/>
          <w:sz w:val="28"/>
          <w:szCs w:val="28"/>
        </w:rPr>
        <w:t>- Seth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Honoring retiring Volunteers-8:30 pm on Thursday July 24th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4-H Key Awards- 8:30 pm on Thursday July 24</w:t>
      </w:r>
      <w:r>
        <w:rPr>
          <w:rFonts w:ascii="Calibri" w:eastAsia="Times New Roman" w:hAnsi="Calibri"/>
          <w:sz w:val="28"/>
          <w:szCs w:val="28"/>
          <w:vertAlign w:val="superscript"/>
        </w:rPr>
        <w:t>th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Getting shooting sports back up and running?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Upcoming dates/events I should know about?-Seth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Lynn </w:t>
      </w:r>
      <w:proofErr w:type="spellStart"/>
      <w:r>
        <w:rPr>
          <w:rFonts w:ascii="Calibri" w:eastAsia="Times New Roman" w:hAnsi="Calibri"/>
          <w:sz w:val="28"/>
          <w:szCs w:val="28"/>
        </w:rPr>
        <w:t>Rolbiecki</w:t>
      </w:r>
      <w:proofErr w:type="spellEnd"/>
      <w:r>
        <w:rPr>
          <w:rFonts w:ascii="Calibri" w:eastAsia="Times New Roman" w:hAnsi="Calibri"/>
          <w:sz w:val="28"/>
          <w:szCs w:val="28"/>
        </w:rPr>
        <w:t>- foods review- asking for more explicit dates for Foods Review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</w:p>
    <w:p w:rsidR="004279F2" w:rsidRDefault="004279F2" w:rsidP="004279F2">
      <w:pPr>
        <w:pStyle w:val="ListParagraph"/>
        <w:spacing w:after="120" w:line="240" w:lineRule="auto"/>
        <w:rPr>
          <w:sz w:val="28"/>
          <w:szCs w:val="28"/>
        </w:rPr>
      </w:pPr>
    </w:p>
    <w:p w:rsidR="004279F2" w:rsidRDefault="004279F2" w:rsidP="004279F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Budget discussion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American Spirit Experience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State Youth Conference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Trempealeau County Science Camp-July 8</w:t>
      </w:r>
      <w:r>
        <w:rPr>
          <w:rFonts w:ascii="Calibri" w:eastAsia="Times New Roman" w:hAnsi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/>
          <w:sz w:val="28"/>
          <w:szCs w:val="28"/>
        </w:rPr>
        <w:t xml:space="preserve"> -11</w:t>
      </w:r>
      <w:r>
        <w:rPr>
          <w:rFonts w:ascii="Calibri" w:eastAsia="Times New Roman" w:hAnsi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/>
          <w:sz w:val="28"/>
          <w:szCs w:val="28"/>
        </w:rPr>
        <w:t>- (NEED VOLUNTEERS)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Wisconsin 4-H Hall of Fame (NEED NOMINATION)</w:t>
      </w:r>
    </w:p>
    <w:p w:rsidR="004279F2" w:rsidRDefault="004279F2" w:rsidP="004279F2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Sponsor bus with Buffalo County to visit 4-H Day at State Fair- August 5</w:t>
      </w:r>
      <w:r>
        <w:rPr>
          <w:rFonts w:ascii="Calibri" w:eastAsia="Times New Roman" w:hAnsi="Calibri"/>
          <w:sz w:val="28"/>
          <w:szCs w:val="28"/>
          <w:vertAlign w:val="superscript"/>
        </w:rPr>
        <w:t>th</w:t>
      </w:r>
    </w:p>
    <w:p w:rsidR="004279F2" w:rsidRDefault="004279F2" w:rsidP="004279F2">
      <w:pPr>
        <w:pStyle w:val="ListParagraph"/>
        <w:numPr>
          <w:ilvl w:val="1"/>
          <w:numId w:val="5"/>
        </w:numPr>
        <w:spacing w:after="120" w:line="240" w:lineRule="auto"/>
        <w:rPr>
          <w:color w:val="FF0000"/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t>Look into- talk to Annie</w:t>
      </w:r>
    </w:p>
    <w:p w:rsidR="004279F2" w:rsidRDefault="004279F2" w:rsidP="004279F2">
      <w:pPr>
        <w:pStyle w:val="ListParagraph"/>
        <w:numPr>
          <w:ilvl w:val="1"/>
          <w:numId w:val="5"/>
        </w:numPr>
        <w:spacing w:after="120" w:line="240" w:lineRule="auto"/>
        <w:rPr>
          <w:color w:val="FF0000"/>
          <w:sz w:val="28"/>
          <w:szCs w:val="28"/>
        </w:rPr>
      </w:pPr>
      <w:r>
        <w:rPr>
          <w:rFonts w:ascii="Calibri" w:eastAsia="Times New Roman" w:hAnsi="Calibri"/>
          <w:color w:val="FF0000"/>
          <w:sz w:val="28"/>
          <w:szCs w:val="28"/>
        </w:rPr>
        <w:t>Send out email to county seeking interest</w:t>
      </w:r>
    </w:p>
    <w:p w:rsidR="004279F2" w:rsidRDefault="004279F2" w:rsidP="004279F2">
      <w:pPr>
        <w:spacing w:after="120" w:line="240" w:lineRule="auto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Mustard powder- getting worms out of ground</w:t>
      </w:r>
    </w:p>
    <w:p w:rsidR="004279F2" w:rsidRDefault="004279F2" w:rsidP="004279F2">
      <w:pPr>
        <w:spacing w:after="120" w:line="240" w:lineRule="auto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Any other New Business-</w:t>
      </w:r>
    </w:p>
    <w:p w:rsidR="004279F2" w:rsidRDefault="004279F2" w:rsidP="004279F2">
      <w:pPr>
        <w:spacing w:after="120" w:line="240" w:lineRule="auto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Next meeting 07/25 @ Trempealeau County Fair- </w:t>
      </w:r>
      <w:r>
        <w:rPr>
          <w:rFonts w:ascii="Calibri" w:eastAsia="Times New Roman" w:hAnsi="Calibri"/>
          <w:b/>
          <w:color w:val="FF0000"/>
          <w:sz w:val="28"/>
          <w:szCs w:val="28"/>
        </w:rPr>
        <w:t>Exhibit building 7pm</w:t>
      </w:r>
    </w:p>
    <w:p w:rsidR="004279F2" w:rsidRDefault="004279F2" w:rsidP="004279F2">
      <w:pPr>
        <w:spacing w:after="120" w:line="240" w:lineRule="auto"/>
        <w:rPr>
          <w:rFonts w:ascii="Calibri" w:eastAsia="Times New Roman" w:hAnsi="Calibri"/>
          <w:b/>
          <w:sz w:val="28"/>
          <w:szCs w:val="28"/>
        </w:rPr>
      </w:pPr>
    </w:p>
    <w:p w:rsidR="004279F2" w:rsidRDefault="004279F2" w:rsidP="004279F2">
      <w:pPr>
        <w:spacing w:after="120" w:line="240" w:lineRule="auto"/>
        <w:rPr>
          <w:rFonts w:ascii="Calibri" w:eastAsia="Times New Roman" w:hAnsi="Calibri"/>
          <w:b/>
          <w:sz w:val="28"/>
          <w:szCs w:val="28"/>
        </w:rPr>
      </w:pPr>
    </w:p>
    <w:p w:rsidR="004279F2" w:rsidRDefault="004279F2" w:rsidP="004279F2">
      <w:pPr>
        <w:spacing w:after="120" w:line="240" w:lineRule="auto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Adjournment</w:t>
      </w:r>
    </w:p>
    <w:p w:rsidR="004279F2" w:rsidRPr="004279F2" w:rsidRDefault="004279F2" w:rsidP="004279F2"/>
    <w:p w:rsidR="00710E97" w:rsidRDefault="00710E97" w:rsidP="00710E97">
      <w:r>
        <w:t>Date: 6-30-2014 at 6:30pm</w:t>
      </w:r>
    </w:p>
    <w:tbl>
      <w:tblPr>
        <w:tblStyle w:val="LightGrid-Accent3"/>
        <w:tblW w:w="0" w:type="auto"/>
        <w:tblInd w:w="720" w:type="dxa"/>
        <w:tblLook w:val="04A0"/>
      </w:tblPr>
      <w:tblGrid>
        <w:gridCol w:w="3473"/>
        <w:gridCol w:w="3473"/>
      </w:tblGrid>
      <w:tr w:rsidR="00710E97" w:rsidTr="00710E97">
        <w:trPr>
          <w:cnfStyle w:val="100000000000"/>
          <w:trHeight w:val="390"/>
        </w:trPr>
        <w:tc>
          <w:tcPr>
            <w:cnfStyle w:val="001000000000"/>
            <w:tcW w:w="3473" w:type="dxa"/>
          </w:tcPr>
          <w:p w:rsidR="00710E97" w:rsidRDefault="00710E97" w:rsidP="00710E97">
            <w:r>
              <w:t>In Attendance</w:t>
            </w:r>
          </w:p>
        </w:tc>
        <w:tc>
          <w:tcPr>
            <w:tcW w:w="3473" w:type="dxa"/>
          </w:tcPr>
          <w:p w:rsidR="00710E97" w:rsidRDefault="00710E97" w:rsidP="00710E97">
            <w:pPr>
              <w:cnfStyle w:val="100000000000"/>
            </w:pPr>
            <w:r>
              <w:t>Not in Attendance</w:t>
            </w:r>
          </w:p>
        </w:tc>
      </w:tr>
      <w:tr w:rsidR="00710E97" w:rsidTr="00710E97">
        <w:trPr>
          <w:cnfStyle w:val="000000100000"/>
          <w:trHeight w:val="400"/>
        </w:trPr>
        <w:tc>
          <w:tcPr>
            <w:cnfStyle w:val="001000000000"/>
            <w:tcW w:w="3473" w:type="dxa"/>
          </w:tcPr>
          <w:p w:rsidR="00710E97" w:rsidRDefault="000D3BAF" w:rsidP="00710E97">
            <w:r>
              <w:t>Becky Haynes</w:t>
            </w:r>
          </w:p>
        </w:tc>
        <w:tc>
          <w:tcPr>
            <w:tcW w:w="3473" w:type="dxa"/>
          </w:tcPr>
          <w:p w:rsidR="00710E97" w:rsidRDefault="00710E97" w:rsidP="00710E97">
            <w:pPr>
              <w:cnfStyle w:val="000000100000"/>
            </w:pPr>
          </w:p>
        </w:tc>
      </w:tr>
      <w:tr w:rsidR="00710E97" w:rsidTr="00710E97">
        <w:trPr>
          <w:cnfStyle w:val="000000010000"/>
          <w:trHeight w:val="400"/>
        </w:trPr>
        <w:tc>
          <w:tcPr>
            <w:cnfStyle w:val="001000000000"/>
            <w:tcW w:w="3473" w:type="dxa"/>
          </w:tcPr>
          <w:p w:rsidR="00710E97" w:rsidRDefault="00710E97" w:rsidP="00710E97">
            <w:r>
              <w:t>Niki Dunn</w:t>
            </w:r>
          </w:p>
        </w:tc>
        <w:tc>
          <w:tcPr>
            <w:tcW w:w="3473" w:type="dxa"/>
          </w:tcPr>
          <w:p w:rsidR="00710E97" w:rsidRDefault="00710E97" w:rsidP="00710E97">
            <w:pPr>
              <w:cnfStyle w:val="000000010000"/>
            </w:pPr>
          </w:p>
        </w:tc>
      </w:tr>
      <w:tr w:rsidR="00710E97" w:rsidTr="00710E97">
        <w:trPr>
          <w:cnfStyle w:val="000000100000"/>
          <w:trHeight w:val="400"/>
        </w:trPr>
        <w:tc>
          <w:tcPr>
            <w:cnfStyle w:val="001000000000"/>
            <w:tcW w:w="3473" w:type="dxa"/>
          </w:tcPr>
          <w:p w:rsidR="00710E97" w:rsidRDefault="00710E97" w:rsidP="00710E97">
            <w:r>
              <w:t>Kristin Sosalla</w:t>
            </w:r>
          </w:p>
        </w:tc>
        <w:tc>
          <w:tcPr>
            <w:tcW w:w="3473" w:type="dxa"/>
          </w:tcPr>
          <w:p w:rsidR="00710E97" w:rsidRDefault="00710E97" w:rsidP="00710E97">
            <w:pPr>
              <w:cnfStyle w:val="000000100000"/>
            </w:pPr>
          </w:p>
        </w:tc>
      </w:tr>
      <w:tr w:rsidR="00710E97" w:rsidTr="00710E97">
        <w:trPr>
          <w:cnfStyle w:val="000000010000"/>
          <w:trHeight w:val="390"/>
        </w:trPr>
        <w:tc>
          <w:tcPr>
            <w:cnfStyle w:val="001000000000"/>
            <w:tcW w:w="3473" w:type="dxa"/>
          </w:tcPr>
          <w:p w:rsidR="00710E97" w:rsidRDefault="00710E97" w:rsidP="00710E97">
            <w:r>
              <w:t>Brian Stankey</w:t>
            </w:r>
          </w:p>
        </w:tc>
        <w:tc>
          <w:tcPr>
            <w:tcW w:w="3473" w:type="dxa"/>
          </w:tcPr>
          <w:p w:rsidR="00710E97" w:rsidRDefault="00710E97" w:rsidP="00710E97">
            <w:pPr>
              <w:ind w:left="720"/>
              <w:cnfStyle w:val="000000010000"/>
            </w:pPr>
          </w:p>
        </w:tc>
      </w:tr>
      <w:tr w:rsidR="00710E97" w:rsidTr="00710E97">
        <w:trPr>
          <w:cnfStyle w:val="000000100000"/>
          <w:trHeight w:val="400"/>
        </w:trPr>
        <w:tc>
          <w:tcPr>
            <w:cnfStyle w:val="001000000000"/>
            <w:tcW w:w="3473" w:type="dxa"/>
          </w:tcPr>
          <w:p w:rsidR="00710E97" w:rsidRDefault="00710E97" w:rsidP="00710E97">
            <w:r>
              <w:t>Heather Smock</w:t>
            </w:r>
          </w:p>
        </w:tc>
        <w:tc>
          <w:tcPr>
            <w:tcW w:w="3473" w:type="dxa"/>
          </w:tcPr>
          <w:p w:rsidR="00710E97" w:rsidRDefault="00710E97" w:rsidP="00710E97">
            <w:pPr>
              <w:cnfStyle w:val="000000100000"/>
            </w:pPr>
          </w:p>
        </w:tc>
      </w:tr>
      <w:tr w:rsidR="00710E97" w:rsidTr="00710E97">
        <w:trPr>
          <w:cnfStyle w:val="000000010000"/>
          <w:trHeight w:val="400"/>
        </w:trPr>
        <w:tc>
          <w:tcPr>
            <w:cnfStyle w:val="001000000000"/>
            <w:tcW w:w="3473" w:type="dxa"/>
          </w:tcPr>
          <w:p w:rsidR="00710E97" w:rsidRDefault="000D3BAF" w:rsidP="00710E97">
            <w:r>
              <w:t xml:space="preserve">Kim </w:t>
            </w:r>
            <w:proofErr w:type="spellStart"/>
            <w:r>
              <w:t>Przybylla</w:t>
            </w:r>
            <w:proofErr w:type="spellEnd"/>
          </w:p>
        </w:tc>
        <w:tc>
          <w:tcPr>
            <w:tcW w:w="3473" w:type="dxa"/>
          </w:tcPr>
          <w:p w:rsidR="00710E97" w:rsidRDefault="00710E97" w:rsidP="00710E97">
            <w:pPr>
              <w:cnfStyle w:val="000000010000"/>
            </w:pPr>
          </w:p>
        </w:tc>
      </w:tr>
      <w:tr w:rsidR="00710E97" w:rsidTr="00710E97">
        <w:trPr>
          <w:cnfStyle w:val="000000100000"/>
          <w:trHeight w:val="390"/>
        </w:trPr>
        <w:tc>
          <w:tcPr>
            <w:cnfStyle w:val="001000000000"/>
            <w:tcW w:w="3473" w:type="dxa"/>
          </w:tcPr>
          <w:p w:rsidR="00710E97" w:rsidRDefault="000D3BAF" w:rsidP="00710E97">
            <w:r>
              <w:t>JoAnn Reinholdt</w:t>
            </w:r>
          </w:p>
        </w:tc>
        <w:tc>
          <w:tcPr>
            <w:tcW w:w="3473" w:type="dxa"/>
          </w:tcPr>
          <w:p w:rsidR="00710E97" w:rsidRDefault="00710E97" w:rsidP="00710E97">
            <w:pPr>
              <w:cnfStyle w:val="000000100000"/>
            </w:pPr>
            <w:r>
              <w:t>Andrea Thompson</w:t>
            </w:r>
          </w:p>
        </w:tc>
      </w:tr>
      <w:tr w:rsidR="00710E97" w:rsidTr="00710E97">
        <w:trPr>
          <w:cnfStyle w:val="000000010000"/>
          <w:trHeight w:val="400"/>
        </w:trPr>
        <w:tc>
          <w:tcPr>
            <w:cnfStyle w:val="001000000000"/>
            <w:tcW w:w="3473" w:type="dxa"/>
          </w:tcPr>
          <w:p w:rsidR="00710E97" w:rsidRDefault="00710E97" w:rsidP="00710E97">
            <w:r>
              <w:t>Wendy Pyka</w:t>
            </w:r>
          </w:p>
        </w:tc>
        <w:tc>
          <w:tcPr>
            <w:tcW w:w="3473" w:type="dxa"/>
          </w:tcPr>
          <w:p w:rsidR="00710E97" w:rsidRDefault="00710E97" w:rsidP="00710E97">
            <w:pPr>
              <w:cnfStyle w:val="000000010000"/>
            </w:pPr>
          </w:p>
        </w:tc>
      </w:tr>
      <w:tr w:rsidR="00710E97" w:rsidTr="000D3BAF">
        <w:trPr>
          <w:cnfStyle w:val="000000100000"/>
          <w:trHeight w:val="520"/>
        </w:trPr>
        <w:tc>
          <w:tcPr>
            <w:cnfStyle w:val="001000000000"/>
            <w:tcW w:w="3473" w:type="dxa"/>
          </w:tcPr>
          <w:p w:rsidR="00710E97" w:rsidRDefault="00B34D35" w:rsidP="00710E97">
            <w:r>
              <w:t>Charlotte Everson</w:t>
            </w:r>
          </w:p>
        </w:tc>
        <w:tc>
          <w:tcPr>
            <w:tcW w:w="3473" w:type="dxa"/>
          </w:tcPr>
          <w:p w:rsidR="00710E97" w:rsidRDefault="00710E97" w:rsidP="00710E97">
            <w:pPr>
              <w:cnfStyle w:val="000000100000"/>
            </w:pPr>
          </w:p>
        </w:tc>
      </w:tr>
    </w:tbl>
    <w:p w:rsidR="00710E97" w:rsidRDefault="00710E97" w:rsidP="00710E97">
      <w:pPr>
        <w:spacing w:after="0" w:line="240" w:lineRule="auto"/>
      </w:pPr>
    </w:p>
    <w:p w:rsidR="00710E97" w:rsidRPr="00F77FAA" w:rsidRDefault="00710E97" w:rsidP="00710E97">
      <w:pPr>
        <w:spacing w:after="0" w:line="240" w:lineRule="auto"/>
        <w:rPr>
          <w:sz w:val="8"/>
        </w:rPr>
      </w:pPr>
    </w:p>
    <w:p w:rsidR="00710E97" w:rsidRPr="00503325" w:rsidRDefault="00710E97" w:rsidP="00710E97">
      <w:pPr>
        <w:spacing w:after="0" w:line="240" w:lineRule="auto"/>
        <w:rPr>
          <w:b/>
        </w:rPr>
      </w:pPr>
      <w:r w:rsidRPr="00503325">
        <w:rPr>
          <w:b/>
        </w:rPr>
        <w:t>Topic: Treasurer’s report by Charlotte</w:t>
      </w:r>
    </w:p>
    <w:p w:rsidR="00710E97" w:rsidRPr="000E5E8A" w:rsidRDefault="00710E97" w:rsidP="00710E97">
      <w:pPr>
        <w:spacing w:after="0" w:line="240" w:lineRule="auto"/>
      </w:pPr>
      <w:r w:rsidRPr="007E15C1">
        <w:rPr>
          <w:b/>
        </w:rPr>
        <w:t>Discussion:</w:t>
      </w:r>
      <w:r w:rsidR="000D3BAF">
        <w:rPr>
          <w:b/>
        </w:rPr>
        <w:t xml:space="preserve">  </w:t>
      </w:r>
      <w:r w:rsidR="000E5E8A" w:rsidRPr="000E5E8A">
        <w:t>on credit union account’s intent for fair money</w:t>
      </w:r>
    </w:p>
    <w:p w:rsidR="00710E97" w:rsidRDefault="000E5E8A" w:rsidP="00710E97">
      <w:pPr>
        <w:spacing w:after="0" w:line="240" w:lineRule="auto"/>
      </w:pPr>
      <w:r>
        <w:t xml:space="preserve">Credit </w:t>
      </w:r>
      <w:proofErr w:type="gramStart"/>
      <w:r>
        <w:t>Union</w:t>
      </w:r>
      <w:r w:rsidR="00710E97">
        <w:t xml:space="preserve">  </w:t>
      </w:r>
      <w:r>
        <w:t>$</w:t>
      </w:r>
      <w:proofErr w:type="gramEnd"/>
      <w:r>
        <w:t>14</w:t>
      </w:r>
      <w:r w:rsidR="006B5680">
        <w:t>,</w:t>
      </w:r>
      <w:r>
        <w:t>683</w:t>
      </w:r>
    </w:p>
    <w:p w:rsidR="00710E97" w:rsidRDefault="000E5E8A" w:rsidP="00710E97">
      <w:pPr>
        <w:spacing w:after="0" w:line="240" w:lineRule="auto"/>
      </w:pPr>
      <w:r>
        <w:t>Checking</w:t>
      </w:r>
      <w:r w:rsidR="00710E97">
        <w:t xml:space="preserve">  </w:t>
      </w:r>
      <w:r w:rsidR="000D3BAF" w:rsidRPr="000D3BAF">
        <w:t>$3650.37</w:t>
      </w:r>
    </w:p>
    <w:p w:rsidR="00710E97" w:rsidRDefault="00710E97" w:rsidP="00710E97">
      <w:pPr>
        <w:spacing w:after="0" w:line="240" w:lineRule="auto"/>
      </w:pPr>
      <w:r w:rsidRPr="007E15C1">
        <w:rPr>
          <w:b/>
        </w:rPr>
        <w:t>Motion:</w:t>
      </w:r>
      <w:r>
        <w:t xml:space="preserve"> </w:t>
      </w:r>
      <w:r w:rsidR="000E5E8A">
        <w:t xml:space="preserve">to </w:t>
      </w:r>
      <w:proofErr w:type="gramStart"/>
      <w:r w:rsidR="000E5E8A">
        <w:t>approve  by</w:t>
      </w:r>
      <w:proofErr w:type="gramEnd"/>
      <w:r w:rsidR="000E5E8A">
        <w:t xml:space="preserve"> Wendy </w:t>
      </w:r>
    </w:p>
    <w:p w:rsidR="00710E97" w:rsidRDefault="00710E97" w:rsidP="00710E97">
      <w:pPr>
        <w:spacing w:after="0" w:line="240" w:lineRule="auto"/>
      </w:pPr>
      <w:r w:rsidRPr="007E15C1">
        <w:rPr>
          <w:b/>
        </w:rPr>
        <w:t>Second:</w:t>
      </w:r>
      <w:r>
        <w:t xml:space="preserve"> </w:t>
      </w:r>
      <w:r w:rsidR="000E5E8A">
        <w:t>Kristin</w:t>
      </w:r>
    </w:p>
    <w:p w:rsidR="000E5E8A" w:rsidRDefault="000E5E8A" w:rsidP="00710E97">
      <w:pPr>
        <w:spacing w:after="0" w:line="240" w:lineRule="auto"/>
      </w:pPr>
      <w:r w:rsidRPr="000E5E8A">
        <w:rPr>
          <w:b/>
        </w:rPr>
        <w:t>Vote:</w:t>
      </w:r>
      <w:r>
        <w:t xml:space="preserve"> approved</w:t>
      </w:r>
    </w:p>
    <w:p w:rsidR="00710E97" w:rsidRPr="00F77FAA" w:rsidRDefault="00710E97" w:rsidP="00710E97">
      <w:pPr>
        <w:spacing w:after="0" w:line="240" w:lineRule="auto"/>
        <w:rPr>
          <w:b/>
          <w:sz w:val="14"/>
        </w:rPr>
      </w:pPr>
    </w:p>
    <w:p w:rsidR="00710E97" w:rsidRPr="00503325" w:rsidRDefault="00710E97" w:rsidP="00710E97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>
        <w:rPr>
          <w:b/>
        </w:rPr>
        <w:t>Secretary’s report by Niki</w:t>
      </w:r>
    </w:p>
    <w:p w:rsidR="00710E97" w:rsidRPr="009031AD" w:rsidRDefault="00710E97" w:rsidP="00710E97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 </w:t>
      </w:r>
    </w:p>
    <w:p w:rsidR="000E5E8A" w:rsidRDefault="00710E97" w:rsidP="00710E97">
      <w:pPr>
        <w:spacing w:after="0" w:line="240" w:lineRule="auto"/>
      </w:pPr>
      <w:r w:rsidRPr="007E15C1">
        <w:rPr>
          <w:b/>
        </w:rPr>
        <w:t>Motion:</w:t>
      </w:r>
      <w:r>
        <w:t xml:space="preserve"> </w:t>
      </w:r>
    </w:p>
    <w:p w:rsidR="00710E97" w:rsidRDefault="00710E97" w:rsidP="00710E97">
      <w:pPr>
        <w:spacing w:after="0" w:line="240" w:lineRule="auto"/>
      </w:pPr>
      <w:r w:rsidRPr="007E15C1">
        <w:rPr>
          <w:b/>
        </w:rPr>
        <w:t>Second:</w:t>
      </w:r>
      <w:r w:rsidR="000E5E8A">
        <w:t xml:space="preserve"> </w:t>
      </w:r>
    </w:p>
    <w:p w:rsidR="00710E97" w:rsidRPr="00F77FAA" w:rsidRDefault="00710E97" w:rsidP="00710E97">
      <w:pPr>
        <w:spacing w:after="0" w:line="240" w:lineRule="auto"/>
        <w:rPr>
          <w:sz w:val="18"/>
        </w:rPr>
      </w:pPr>
    </w:p>
    <w:p w:rsidR="00710E97" w:rsidRPr="00503325" w:rsidRDefault="00710E97" w:rsidP="00710E97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>
        <w:rPr>
          <w:b/>
        </w:rPr>
        <w:t>Educator’s report</w:t>
      </w:r>
    </w:p>
    <w:p w:rsidR="00F77FAA" w:rsidRDefault="00710E97" w:rsidP="00710E97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r w:rsidR="000E5E8A">
        <w:t xml:space="preserve">Recently returned from Horse </w:t>
      </w:r>
      <w:r w:rsidR="000E5E8A" w:rsidRPr="000E5E8A">
        <w:t xml:space="preserve">and 4H camp.  Working on summer reading programs.  Moving to </w:t>
      </w:r>
      <w:proofErr w:type="spellStart"/>
      <w:r w:rsidR="000E5E8A" w:rsidRPr="000E5E8A">
        <w:t>Tremplo</w:t>
      </w:r>
      <w:proofErr w:type="spellEnd"/>
      <w:r w:rsidR="000E5E8A" w:rsidRPr="000E5E8A">
        <w:t xml:space="preserve"> Science Camp</w:t>
      </w:r>
      <w:r w:rsidR="000E5E8A">
        <w:t xml:space="preserve"> – welcoming help if any clubs have time to show up and assist.  </w:t>
      </w:r>
      <w:r w:rsidR="006A3C5C">
        <w:t>Discussion on charters that are due November 1</w:t>
      </w:r>
      <w:r w:rsidR="006A3C5C" w:rsidRPr="006A3C5C">
        <w:rPr>
          <w:vertAlign w:val="superscript"/>
        </w:rPr>
        <w:t>st</w:t>
      </w:r>
      <w:r w:rsidR="006A3C5C">
        <w:t xml:space="preserve">, but would like to have them </w:t>
      </w:r>
      <w:proofErr w:type="spellStart"/>
      <w:proofErr w:type="gramStart"/>
      <w:r w:rsidR="006A3C5C">
        <w:t>asap</w:t>
      </w:r>
      <w:proofErr w:type="spellEnd"/>
      <w:proofErr w:type="gramEnd"/>
      <w:r w:rsidR="006A3C5C">
        <w:t xml:space="preserve">. </w:t>
      </w:r>
    </w:p>
    <w:p w:rsidR="00710E97" w:rsidRPr="00F77FAA" w:rsidRDefault="00F77FAA" w:rsidP="00710E97">
      <w:pPr>
        <w:spacing w:after="0" w:line="240" w:lineRule="auto"/>
        <w:rPr>
          <w:b/>
        </w:rPr>
      </w:pPr>
      <w:r w:rsidRPr="00F77FAA">
        <w:rPr>
          <w:b/>
        </w:rPr>
        <w:t>Activities discussed:</w:t>
      </w:r>
      <w:r w:rsidR="006A3C5C" w:rsidRPr="00F77FAA">
        <w:rPr>
          <w:b/>
        </w:rPr>
        <w:t xml:space="preserve"> </w:t>
      </w:r>
    </w:p>
    <w:p w:rsidR="00F77FAA" w:rsidRPr="00F77FAA" w:rsidRDefault="00F77FAA" w:rsidP="00F77F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8"/>
        </w:rPr>
      </w:pPr>
      <w:r w:rsidRPr="00F77FAA">
        <w:rPr>
          <w:rFonts w:eastAsia="Times New Roman"/>
          <w:sz w:val="20"/>
          <w:szCs w:val="28"/>
        </w:rPr>
        <w:t xml:space="preserve">Arcadia Summer Reading Program- 10 </w:t>
      </w:r>
      <w:r w:rsidR="006B5680" w:rsidRPr="00F77FAA">
        <w:rPr>
          <w:rFonts w:eastAsia="Times New Roman"/>
          <w:sz w:val="20"/>
          <w:szCs w:val="28"/>
        </w:rPr>
        <w:t>participants</w:t>
      </w:r>
    </w:p>
    <w:p w:rsidR="00F77FAA" w:rsidRPr="00F77FAA" w:rsidRDefault="00F77FAA" w:rsidP="00F77F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8"/>
        </w:rPr>
      </w:pPr>
      <w:r w:rsidRPr="00F77FAA">
        <w:rPr>
          <w:rFonts w:eastAsia="Times New Roman"/>
          <w:sz w:val="20"/>
          <w:szCs w:val="28"/>
        </w:rPr>
        <w:t>Galesville Public Library program- 20 participants</w:t>
      </w:r>
    </w:p>
    <w:p w:rsidR="00F77FAA" w:rsidRPr="00F77FAA" w:rsidRDefault="00F77FAA" w:rsidP="00F77FAA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sz w:val="20"/>
          <w:szCs w:val="28"/>
        </w:rPr>
      </w:pPr>
      <w:r w:rsidRPr="00F77FAA">
        <w:rPr>
          <w:rFonts w:eastAsia="Times New Roman"/>
          <w:sz w:val="20"/>
          <w:szCs w:val="28"/>
        </w:rPr>
        <w:t>Whitehall Public Library Summer program- 75 participants</w:t>
      </w:r>
    </w:p>
    <w:p w:rsidR="00F77FAA" w:rsidRPr="00F77FAA" w:rsidRDefault="00F77FAA" w:rsidP="00F77FAA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sz w:val="20"/>
          <w:szCs w:val="28"/>
        </w:rPr>
      </w:pPr>
      <w:r w:rsidRPr="00F77FAA">
        <w:rPr>
          <w:rFonts w:eastAsia="Times New Roman"/>
          <w:sz w:val="20"/>
          <w:szCs w:val="28"/>
        </w:rPr>
        <w:t>Attended Horse Camp</w:t>
      </w:r>
    </w:p>
    <w:p w:rsidR="00F77FAA" w:rsidRDefault="00F77FAA" w:rsidP="00F77FAA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sz w:val="20"/>
          <w:szCs w:val="28"/>
        </w:rPr>
      </w:pPr>
      <w:r w:rsidRPr="00F77FAA">
        <w:rPr>
          <w:rFonts w:eastAsia="Times New Roman"/>
          <w:sz w:val="20"/>
          <w:szCs w:val="28"/>
        </w:rPr>
        <w:t xml:space="preserve">4-H Camp </w:t>
      </w:r>
      <w:proofErr w:type="spellStart"/>
      <w:r w:rsidRPr="00F77FAA">
        <w:rPr>
          <w:rFonts w:eastAsia="Times New Roman"/>
          <w:sz w:val="20"/>
          <w:szCs w:val="28"/>
        </w:rPr>
        <w:t>Kinnissippewa</w:t>
      </w:r>
      <w:proofErr w:type="spellEnd"/>
      <w:r w:rsidRPr="00F77FAA">
        <w:rPr>
          <w:rFonts w:eastAsia="Times New Roman"/>
          <w:sz w:val="20"/>
          <w:szCs w:val="28"/>
        </w:rPr>
        <w:t xml:space="preserve">- </w:t>
      </w:r>
      <w:r w:rsidRPr="00F77FAA">
        <w:rPr>
          <w:rFonts w:ascii="Calibri" w:eastAsia="Times New Roman" w:hAnsi="Calibri"/>
          <w:sz w:val="20"/>
          <w:szCs w:val="28"/>
        </w:rPr>
        <w:t>June 23-25</w:t>
      </w:r>
      <w:r w:rsidRPr="00F77FAA">
        <w:rPr>
          <w:rFonts w:ascii="Calibri" w:eastAsia="Times New Roman" w:hAnsi="Calibri"/>
          <w:sz w:val="20"/>
          <w:szCs w:val="28"/>
          <w:vertAlign w:val="superscript"/>
        </w:rPr>
        <w:t>th</w:t>
      </w:r>
      <w:r w:rsidRPr="00F77FAA">
        <w:rPr>
          <w:rFonts w:ascii="Calibri" w:eastAsia="Times New Roman" w:hAnsi="Calibri"/>
          <w:sz w:val="20"/>
          <w:szCs w:val="28"/>
        </w:rPr>
        <w:t xml:space="preserve"> </w:t>
      </w:r>
      <w:r>
        <w:rPr>
          <w:rFonts w:ascii="Calibri" w:eastAsia="Times New Roman" w:hAnsi="Calibri"/>
          <w:sz w:val="20"/>
          <w:szCs w:val="28"/>
        </w:rPr>
        <w:t>-</w:t>
      </w:r>
      <w:r w:rsidRPr="00F77FAA">
        <w:rPr>
          <w:rFonts w:eastAsia="Times New Roman"/>
          <w:sz w:val="20"/>
          <w:szCs w:val="28"/>
        </w:rPr>
        <w:t>93 campers- 27 counselors</w:t>
      </w:r>
    </w:p>
    <w:p w:rsidR="00F77FAA" w:rsidRPr="00F77FAA" w:rsidRDefault="00F77FAA" w:rsidP="00F77FAA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8"/>
        </w:rPr>
      </w:pPr>
      <w:r w:rsidRPr="00F77FAA">
        <w:rPr>
          <w:rFonts w:ascii="Calibri" w:eastAsia="Times New Roman" w:hAnsi="Calibri"/>
          <w:sz w:val="20"/>
          <w:szCs w:val="28"/>
        </w:rPr>
        <w:t>Trempealeau County Science Camp-July 8</w:t>
      </w:r>
      <w:r w:rsidRPr="00F77FAA">
        <w:rPr>
          <w:rFonts w:ascii="Calibri" w:eastAsia="Times New Roman" w:hAnsi="Calibri"/>
          <w:sz w:val="20"/>
          <w:szCs w:val="28"/>
          <w:vertAlign w:val="superscript"/>
        </w:rPr>
        <w:t>th</w:t>
      </w:r>
      <w:r w:rsidRPr="00F77FAA">
        <w:rPr>
          <w:rFonts w:ascii="Calibri" w:eastAsia="Times New Roman" w:hAnsi="Calibri"/>
          <w:sz w:val="20"/>
          <w:szCs w:val="28"/>
        </w:rPr>
        <w:t xml:space="preserve"> -11</w:t>
      </w:r>
      <w:r w:rsidRPr="00F77FAA">
        <w:rPr>
          <w:rFonts w:ascii="Calibri" w:eastAsia="Times New Roman" w:hAnsi="Calibri"/>
          <w:sz w:val="20"/>
          <w:szCs w:val="28"/>
          <w:vertAlign w:val="superscript"/>
        </w:rPr>
        <w:t>th</w:t>
      </w:r>
      <w:r w:rsidRPr="00F77FAA">
        <w:rPr>
          <w:rFonts w:ascii="Calibri" w:eastAsia="Times New Roman" w:hAnsi="Calibri"/>
          <w:sz w:val="20"/>
          <w:szCs w:val="28"/>
        </w:rPr>
        <w:t>- Seth</w:t>
      </w:r>
    </w:p>
    <w:p w:rsidR="00F77FAA" w:rsidRPr="00F77FAA" w:rsidRDefault="00F77FAA" w:rsidP="00F77FAA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8"/>
        </w:rPr>
      </w:pPr>
      <w:r w:rsidRPr="00F77FAA">
        <w:rPr>
          <w:rFonts w:ascii="Calibri" w:eastAsia="Times New Roman" w:hAnsi="Calibri"/>
          <w:sz w:val="20"/>
          <w:szCs w:val="28"/>
        </w:rPr>
        <w:t>Honoring retiring Volunteers-8:30 pm on Thursday July 24th</w:t>
      </w:r>
    </w:p>
    <w:p w:rsidR="00F77FAA" w:rsidRPr="009670FF" w:rsidRDefault="00F77FAA" w:rsidP="00F77FAA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8"/>
        </w:rPr>
      </w:pPr>
      <w:r w:rsidRPr="00F77FAA">
        <w:rPr>
          <w:rFonts w:ascii="Calibri" w:eastAsia="Times New Roman" w:hAnsi="Calibri"/>
          <w:sz w:val="20"/>
          <w:szCs w:val="28"/>
        </w:rPr>
        <w:t>4-H Key Awards- 8:30 pm on Thursday July 24</w:t>
      </w:r>
      <w:r w:rsidRPr="00F77FAA">
        <w:rPr>
          <w:rFonts w:ascii="Calibri" w:eastAsia="Times New Roman" w:hAnsi="Calibri"/>
          <w:sz w:val="20"/>
          <w:szCs w:val="28"/>
          <w:vertAlign w:val="superscript"/>
        </w:rPr>
        <w:t>th</w:t>
      </w:r>
      <w:r>
        <w:rPr>
          <w:rFonts w:ascii="Calibri" w:eastAsia="Times New Roman" w:hAnsi="Calibri"/>
          <w:sz w:val="20"/>
          <w:szCs w:val="28"/>
          <w:vertAlign w:val="superscript"/>
        </w:rPr>
        <w:t xml:space="preserve"> – </w:t>
      </w:r>
      <w:r>
        <w:rPr>
          <w:rFonts w:ascii="Calibri" w:eastAsia="Times New Roman" w:hAnsi="Calibri"/>
          <w:sz w:val="20"/>
          <w:szCs w:val="28"/>
        </w:rPr>
        <w:t xml:space="preserve">no </w:t>
      </w:r>
      <w:proofErr w:type="spellStart"/>
      <w:r>
        <w:rPr>
          <w:rFonts w:ascii="Calibri" w:eastAsia="Times New Roman" w:hAnsi="Calibri"/>
          <w:sz w:val="20"/>
          <w:szCs w:val="28"/>
        </w:rPr>
        <w:t>Tremp</w:t>
      </w:r>
      <w:proofErr w:type="spellEnd"/>
      <w:r>
        <w:rPr>
          <w:rFonts w:ascii="Calibri" w:eastAsia="Times New Roman" w:hAnsi="Calibri"/>
          <w:sz w:val="20"/>
          <w:szCs w:val="28"/>
        </w:rPr>
        <w:t xml:space="preserve"> Co </w:t>
      </w:r>
      <w:r w:rsidR="009670FF">
        <w:rPr>
          <w:rFonts w:ascii="Calibri" w:eastAsia="Times New Roman" w:hAnsi="Calibri"/>
          <w:sz w:val="20"/>
          <w:szCs w:val="28"/>
        </w:rPr>
        <w:t>nominations at this time.  Last Call.</w:t>
      </w:r>
    </w:p>
    <w:p w:rsidR="00F77FAA" w:rsidRPr="00F77FAA" w:rsidRDefault="00F77FAA" w:rsidP="00F77FAA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sz w:val="20"/>
          <w:szCs w:val="28"/>
        </w:rPr>
      </w:pPr>
      <w:r w:rsidRPr="00F77FAA">
        <w:rPr>
          <w:rFonts w:eastAsia="Times New Roman"/>
          <w:sz w:val="20"/>
          <w:szCs w:val="28"/>
        </w:rPr>
        <w:t>Ge</w:t>
      </w:r>
      <w:r w:rsidR="009670FF">
        <w:rPr>
          <w:rFonts w:eastAsia="Times New Roman"/>
          <w:sz w:val="20"/>
          <w:szCs w:val="28"/>
        </w:rPr>
        <w:t>tting shooting sports back up and running to be discussed with Wendy at a later time</w:t>
      </w:r>
    </w:p>
    <w:p w:rsidR="00F77FAA" w:rsidRPr="009670FF" w:rsidRDefault="009670FF" w:rsidP="009670FF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/>
          <w:sz w:val="20"/>
          <w:szCs w:val="28"/>
        </w:rPr>
      </w:pPr>
      <w:r>
        <w:rPr>
          <w:rFonts w:eastAsia="Times New Roman"/>
          <w:sz w:val="20"/>
          <w:szCs w:val="28"/>
        </w:rPr>
        <w:t>Clover College scheduled for October 25,</w:t>
      </w:r>
      <w:r>
        <w:rPr>
          <w:rFonts w:eastAsia="Times New Roman"/>
          <w:sz w:val="20"/>
          <w:szCs w:val="28"/>
          <w:vertAlign w:val="superscript"/>
        </w:rPr>
        <w:t xml:space="preserve"> </w:t>
      </w:r>
      <w:r>
        <w:rPr>
          <w:rFonts w:eastAsia="Times New Roman"/>
          <w:sz w:val="20"/>
          <w:szCs w:val="28"/>
        </w:rPr>
        <w:t>2015</w:t>
      </w:r>
    </w:p>
    <w:p w:rsidR="00F77FAA" w:rsidRDefault="00F77FAA" w:rsidP="00710E97">
      <w:pPr>
        <w:spacing w:after="0" w:line="240" w:lineRule="auto"/>
        <w:rPr>
          <w:b/>
        </w:rPr>
      </w:pPr>
    </w:p>
    <w:p w:rsidR="00710E97" w:rsidRDefault="00710E97" w:rsidP="00710E97">
      <w:pPr>
        <w:spacing w:after="0" w:line="240" w:lineRule="auto"/>
      </w:pPr>
      <w:r w:rsidRPr="00503325">
        <w:rPr>
          <w:b/>
        </w:rPr>
        <w:t xml:space="preserve">Topic: </w:t>
      </w:r>
      <w:r>
        <w:t xml:space="preserve">Funding requests </w:t>
      </w:r>
    </w:p>
    <w:p w:rsidR="00710E97" w:rsidRDefault="00710E97" w:rsidP="00710E97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proofErr w:type="spellStart"/>
      <w:r w:rsidR="006B5680">
        <w:t>Mak</w:t>
      </w:r>
      <w:r>
        <w:t>a</w:t>
      </w:r>
      <w:r w:rsidR="000D3BAF">
        <w:t>yla</w:t>
      </w:r>
      <w:proofErr w:type="spellEnd"/>
      <w:r w:rsidR="000D3BAF">
        <w:t xml:space="preserve"> Rotering - $3</w:t>
      </w:r>
      <w:r w:rsidR="00B34D35">
        <w:t xml:space="preserve">0 </w:t>
      </w:r>
      <w:r w:rsidR="000D3BAF">
        <w:t xml:space="preserve">approved </w:t>
      </w:r>
      <w:r>
        <w:t>for Horse Camp</w:t>
      </w:r>
    </w:p>
    <w:p w:rsidR="00710E97" w:rsidRDefault="000D3BAF" w:rsidP="00710E97">
      <w:pPr>
        <w:spacing w:after="0" w:line="240" w:lineRule="auto"/>
      </w:pPr>
      <w:r>
        <w:t>Lacey Filla - $3</w:t>
      </w:r>
      <w:r w:rsidR="00B34D35">
        <w:t xml:space="preserve">0 </w:t>
      </w:r>
      <w:r>
        <w:t xml:space="preserve">approved </w:t>
      </w:r>
      <w:r w:rsidR="00710E97">
        <w:t>for Horse Camp</w:t>
      </w:r>
    </w:p>
    <w:p w:rsidR="00710E97" w:rsidRDefault="000D3BAF" w:rsidP="00710E97">
      <w:pPr>
        <w:spacing w:after="0" w:line="240" w:lineRule="auto"/>
      </w:pPr>
      <w:r>
        <w:t>Nicole Madden - $3</w:t>
      </w:r>
      <w:r w:rsidR="00710E97">
        <w:t xml:space="preserve">0 approved for Horse Camp, $30 </w:t>
      </w:r>
      <w:r>
        <w:t xml:space="preserve">approved </w:t>
      </w:r>
      <w:r w:rsidR="00710E97">
        <w:t>for 4H Camp</w:t>
      </w:r>
    </w:p>
    <w:p w:rsidR="00710E97" w:rsidRDefault="00710E97" w:rsidP="00710E97">
      <w:pPr>
        <w:spacing w:after="0" w:line="240" w:lineRule="auto"/>
      </w:pPr>
      <w:r>
        <w:t xml:space="preserve">Megan </w:t>
      </w:r>
      <w:proofErr w:type="spellStart"/>
      <w:r w:rsidR="00B34D35">
        <w:t>Kohel</w:t>
      </w:r>
      <w:proofErr w:type="spellEnd"/>
      <w:r w:rsidR="00B34D35">
        <w:t xml:space="preserve"> - $30 approved for 4H Camp</w:t>
      </w:r>
    </w:p>
    <w:p w:rsidR="00710E97" w:rsidRDefault="00710E97" w:rsidP="00710E97">
      <w:pPr>
        <w:spacing w:after="0" w:line="240" w:lineRule="auto"/>
      </w:pPr>
      <w:proofErr w:type="gramStart"/>
      <w:r>
        <w:t>Discussion on timing and paperwork of request and establishing a protocol for exceptions.</w:t>
      </w:r>
      <w:proofErr w:type="gramEnd"/>
      <w:r>
        <w:t xml:space="preserve">  Group agreed to approve these exceptions, but will need to reiterate the need for protocol.  Exceptions </w:t>
      </w:r>
      <w:r w:rsidR="00B34D35">
        <w:t xml:space="preserve">to protocol allowed by Leader Board at an event other than Leader Board </w:t>
      </w:r>
      <w:proofErr w:type="spellStart"/>
      <w:r w:rsidR="00B34D35">
        <w:t>Mtg</w:t>
      </w:r>
      <w:proofErr w:type="spellEnd"/>
      <w:r w:rsidR="00B34D35">
        <w:t xml:space="preserve"> </w:t>
      </w:r>
      <w:r>
        <w:t>if planned i</w:t>
      </w:r>
      <w:r w:rsidR="00B34D35">
        <w:t xml:space="preserve">n advance via request by 4H member. </w:t>
      </w:r>
      <w:r>
        <w:t xml:space="preserve">  </w:t>
      </w:r>
      <w:r w:rsidR="00B34D35">
        <w:t xml:space="preserve">At an approved alternate event no less than 3 board member shall be part of the interview. </w:t>
      </w:r>
    </w:p>
    <w:p w:rsidR="00710E97" w:rsidRDefault="00710E97" w:rsidP="00710E97">
      <w:pPr>
        <w:spacing w:after="0" w:line="240" w:lineRule="auto"/>
      </w:pPr>
      <w:r w:rsidRPr="007E15C1">
        <w:rPr>
          <w:b/>
        </w:rPr>
        <w:t>Motion:</w:t>
      </w:r>
      <w:r w:rsidR="000D3BAF">
        <w:t xml:space="preserve"> To approve $30 for each request by Wendy  </w:t>
      </w:r>
      <w:r w:rsidR="00B34D35">
        <w:t xml:space="preserve"> </w:t>
      </w:r>
    </w:p>
    <w:p w:rsidR="00710E97" w:rsidRDefault="00710E97" w:rsidP="00710E97">
      <w:pPr>
        <w:spacing w:after="0" w:line="240" w:lineRule="auto"/>
      </w:pPr>
      <w:r w:rsidRPr="007E15C1">
        <w:rPr>
          <w:b/>
        </w:rPr>
        <w:t>Second:</w:t>
      </w:r>
      <w:r>
        <w:t xml:space="preserve"> </w:t>
      </w:r>
      <w:r w:rsidR="000D3BAF">
        <w:t>Heather</w:t>
      </w:r>
    </w:p>
    <w:p w:rsidR="000D3BAF" w:rsidRDefault="000D3BAF" w:rsidP="00710E97">
      <w:pPr>
        <w:spacing w:after="0" w:line="240" w:lineRule="auto"/>
      </w:pPr>
      <w:r w:rsidRPr="000D3BAF">
        <w:rPr>
          <w:b/>
        </w:rPr>
        <w:t>Vote:</w:t>
      </w:r>
      <w:r>
        <w:t xml:space="preserve">  Passed.  Note – Niki opposed</w:t>
      </w:r>
      <w:r w:rsidR="006B5680">
        <w:t xml:space="preserve">, Charlie Abstained </w:t>
      </w:r>
    </w:p>
    <w:p w:rsidR="00710E97" w:rsidRDefault="00710E97" w:rsidP="00710E97">
      <w:pPr>
        <w:spacing w:after="0" w:line="240" w:lineRule="auto"/>
      </w:pPr>
    </w:p>
    <w:p w:rsidR="00710E97" w:rsidRDefault="00710E97" w:rsidP="00710E97">
      <w:pPr>
        <w:spacing w:after="0" w:line="240" w:lineRule="auto"/>
      </w:pPr>
    </w:p>
    <w:p w:rsidR="00710E97" w:rsidRDefault="00710E97" w:rsidP="006B5680">
      <w:pPr>
        <w:pStyle w:val="Heading2"/>
      </w:pPr>
      <w:r>
        <w:t>Old Business</w:t>
      </w:r>
    </w:p>
    <w:p w:rsidR="00710E97" w:rsidRPr="00503325" w:rsidRDefault="00710E97" w:rsidP="00710E97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 w:rsidRPr="00ED17B2">
        <w:t>Plat Books</w:t>
      </w:r>
    </w:p>
    <w:p w:rsidR="00710E97" w:rsidRDefault="00710E97" w:rsidP="00710E97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r w:rsidR="00ED17B2" w:rsidRPr="00ED17B2">
        <w:t>Committee has been meeting and has chosen a company named</w:t>
      </w:r>
      <w:r w:rsidR="00ED17B2">
        <w:t xml:space="preserve"> Mapping Solutions</w:t>
      </w:r>
      <w:r w:rsidR="00ED17B2" w:rsidRPr="00ED17B2">
        <w:t>.  They have decided to order 1000 books</w:t>
      </w:r>
      <w:r w:rsidR="00ED17B2">
        <w:t xml:space="preserve">.  The company will provide a number of extras.  The Committee requests approval for $5000 down payment.  </w:t>
      </w:r>
    </w:p>
    <w:p w:rsidR="006B5680" w:rsidRDefault="006B5680" w:rsidP="00710E97">
      <w:pPr>
        <w:spacing w:after="0" w:line="240" w:lineRule="auto"/>
      </w:pPr>
      <w:r>
        <w:t xml:space="preserve">If anyone has additional businesses that Pat Smock should contact for </w:t>
      </w:r>
      <w:proofErr w:type="gramStart"/>
      <w:r>
        <w:t>adds</w:t>
      </w:r>
      <w:proofErr w:type="gramEnd"/>
      <w:r>
        <w:t xml:space="preserve"> in the PLAT book, please contact him at </w:t>
      </w:r>
      <w:hyperlink r:id="rId6" w:history="1">
        <w:r w:rsidRPr="00A11CDB">
          <w:rPr>
            <w:rStyle w:val="Hyperlink"/>
          </w:rPr>
          <w:t>p.a.smock@gmail.com</w:t>
        </w:r>
      </w:hyperlink>
    </w:p>
    <w:p w:rsidR="00ED17B2" w:rsidRDefault="00ED17B2" w:rsidP="00ED17B2">
      <w:pPr>
        <w:spacing w:after="0" w:line="240" w:lineRule="auto"/>
      </w:pPr>
      <w:r w:rsidRPr="007E15C1">
        <w:rPr>
          <w:b/>
        </w:rPr>
        <w:t>Motion:</w:t>
      </w:r>
      <w:r>
        <w:t xml:space="preserve"> to approve by JoAnn</w:t>
      </w:r>
    </w:p>
    <w:p w:rsidR="00ED17B2" w:rsidRDefault="00ED17B2" w:rsidP="00ED17B2">
      <w:pPr>
        <w:spacing w:after="0" w:line="240" w:lineRule="auto"/>
      </w:pPr>
      <w:r w:rsidRPr="007E15C1">
        <w:rPr>
          <w:b/>
        </w:rPr>
        <w:t>Second:</w:t>
      </w:r>
      <w:r>
        <w:t xml:space="preserve"> by Becky</w:t>
      </w:r>
    </w:p>
    <w:p w:rsidR="00ED17B2" w:rsidRDefault="00ED17B2" w:rsidP="00710E97">
      <w:pPr>
        <w:spacing w:after="0" w:line="240" w:lineRule="auto"/>
      </w:pPr>
      <w:r w:rsidRPr="006A3C5C">
        <w:rPr>
          <w:b/>
        </w:rPr>
        <w:t>Vote:</w:t>
      </w:r>
      <w:r>
        <w:t xml:space="preserve">  Approved</w:t>
      </w:r>
    </w:p>
    <w:p w:rsidR="00710E97" w:rsidRDefault="00710E97" w:rsidP="00710E97">
      <w:pPr>
        <w:spacing w:after="0" w:line="240" w:lineRule="auto"/>
      </w:pPr>
    </w:p>
    <w:p w:rsidR="00710E97" w:rsidRDefault="00710E97" w:rsidP="006B5680">
      <w:pPr>
        <w:pStyle w:val="Heading2"/>
      </w:pPr>
      <w:r>
        <w:t xml:space="preserve">New Business </w:t>
      </w:r>
    </w:p>
    <w:p w:rsidR="00710E97" w:rsidRPr="00503325" w:rsidRDefault="00710E97" w:rsidP="00710E97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 w:rsidR="009670FF">
        <w:t>Budget Discussion</w:t>
      </w:r>
    </w:p>
    <w:p w:rsidR="009670FF" w:rsidRDefault="00710E97" w:rsidP="00710E97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r w:rsidR="009670FF" w:rsidRPr="009670FF">
        <w:t xml:space="preserve">Will be discussing at the next </w:t>
      </w:r>
      <w:r w:rsidR="009670FF">
        <w:t xml:space="preserve">budget committee </w:t>
      </w:r>
      <w:r w:rsidR="009670FF" w:rsidRPr="009670FF">
        <w:t>meeting</w:t>
      </w:r>
      <w:r w:rsidR="009670FF">
        <w:t xml:space="preserve"> in greater detail.  Seth invited the Board to attend or share input.  </w:t>
      </w:r>
      <w:r w:rsidR="00C81C87">
        <w:t xml:space="preserve">Membership metric reports available to Leaders online with a password – please contact Seth for access or questions.  </w:t>
      </w:r>
    </w:p>
    <w:p w:rsidR="009670FF" w:rsidRDefault="009670FF" w:rsidP="00710E97">
      <w:pPr>
        <w:spacing w:after="0" w:line="240" w:lineRule="auto"/>
      </w:pPr>
    </w:p>
    <w:p w:rsidR="009670FF" w:rsidRPr="00503325" w:rsidRDefault="009670FF" w:rsidP="009670FF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>
        <w:t>Bill is in for the sink at the Food Stand for $507.45 to JK Construction</w:t>
      </w:r>
    </w:p>
    <w:p w:rsidR="009670FF" w:rsidRPr="009670FF" w:rsidRDefault="009670FF" w:rsidP="009670FF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r>
        <w:t xml:space="preserve">The sink was replaced and plumbing fixed.  The door was also replaced.  There is already a request and in the Fairground budget.  No need for approval.   </w:t>
      </w:r>
    </w:p>
    <w:p w:rsidR="009670FF" w:rsidRDefault="009670FF" w:rsidP="009670FF">
      <w:pPr>
        <w:spacing w:after="0" w:line="240" w:lineRule="auto"/>
        <w:rPr>
          <w:b/>
        </w:rPr>
      </w:pPr>
    </w:p>
    <w:p w:rsidR="009670FF" w:rsidRPr="00503325" w:rsidRDefault="009670FF" w:rsidP="009670FF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>
        <w:t>American Spirit</w:t>
      </w:r>
    </w:p>
    <w:p w:rsidR="006A2DBC" w:rsidRDefault="009670FF" w:rsidP="009670FF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r w:rsidR="00C81C87" w:rsidRPr="00C81C87">
        <w:t>Charlie shared information on the experience</w:t>
      </w:r>
      <w:r w:rsidR="00C81C87">
        <w:t xml:space="preserve"> and highly recommends to future groups.  </w:t>
      </w:r>
      <w:r w:rsidR="00C055BB">
        <w:t xml:space="preserve">Learning points – 1) avoid sending rookies meaning youth need to have experience with some sort of camp or conference.  2) </w:t>
      </w:r>
      <w:proofErr w:type="gramStart"/>
      <w:r w:rsidR="00C055BB">
        <w:t>health</w:t>
      </w:r>
      <w:proofErr w:type="gramEnd"/>
      <w:r w:rsidR="00C055BB">
        <w:t xml:space="preserve"> and attire rules need to be better explained 3) Future years attendance will be limited to 3-4 kids per.  JoAnn shared the 4H Youth Congress is a great preparation for trips such as American Spirit.  </w:t>
      </w:r>
    </w:p>
    <w:p w:rsidR="006A2DBC" w:rsidRPr="00503325" w:rsidRDefault="006A2DBC" w:rsidP="006A2DBC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>
        <w:t>State Youth Conference</w:t>
      </w:r>
    </w:p>
    <w:p w:rsidR="006A2DBC" w:rsidRDefault="006A2DBC" w:rsidP="006A2DBC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r w:rsidRPr="006A2DBC">
        <w:t xml:space="preserve">JoAnn </w:t>
      </w:r>
      <w:r>
        <w:t xml:space="preserve">and Brian shared the experience of the 4 day conference in Madison.  The conferences they and other co-attendees experienced were great learning opportunities for our youth and adult leaders.  </w:t>
      </w:r>
    </w:p>
    <w:p w:rsidR="00C228CD" w:rsidRDefault="00C228CD" w:rsidP="006A2DBC">
      <w:pPr>
        <w:spacing w:after="0" w:line="240" w:lineRule="auto"/>
      </w:pPr>
    </w:p>
    <w:p w:rsidR="00C228CD" w:rsidRPr="00503325" w:rsidRDefault="00C228CD" w:rsidP="00C228CD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>
        <w:t>Bus Sponsorship with Buffalo County for 4H Day at State Fair</w:t>
      </w:r>
      <w:r w:rsidR="00A60BB7">
        <w:t xml:space="preserve"> on Tuesday, Aug 5</w:t>
      </w:r>
      <w:r w:rsidR="00A60BB7" w:rsidRPr="00A60BB7">
        <w:rPr>
          <w:vertAlign w:val="superscript"/>
        </w:rPr>
        <w:t>th</w:t>
      </w:r>
      <w:r w:rsidR="00A60BB7">
        <w:t>.</w:t>
      </w:r>
    </w:p>
    <w:p w:rsidR="00C228CD" w:rsidRDefault="00C228CD" w:rsidP="00C228CD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 </w:t>
      </w:r>
      <w:r w:rsidR="00A60BB7" w:rsidRPr="00A60BB7">
        <w:t>The idea of paying for half</w:t>
      </w:r>
      <w:r w:rsidR="00A60BB7">
        <w:t xml:space="preserve"> the bus is open for discussion.  Seth will contact Buffalo </w:t>
      </w:r>
      <w:proofErr w:type="spellStart"/>
      <w:r w:rsidR="00A60BB7">
        <w:t>Cty</w:t>
      </w:r>
      <w:proofErr w:type="spellEnd"/>
      <w:r w:rsidR="00A60BB7">
        <w:t xml:space="preserve"> to see if they have interest.  Then he will send out an email seeking interest.  </w:t>
      </w:r>
      <w:r>
        <w:rPr>
          <w:b/>
        </w:rPr>
        <w:t xml:space="preserve"> </w:t>
      </w:r>
    </w:p>
    <w:p w:rsidR="00C228CD" w:rsidRDefault="00C228CD" w:rsidP="00C228CD">
      <w:pPr>
        <w:spacing w:after="0" w:line="240" w:lineRule="auto"/>
      </w:pPr>
    </w:p>
    <w:p w:rsidR="00C228CD" w:rsidRPr="00503325" w:rsidRDefault="00C228CD" w:rsidP="00C228CD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>
        <w:t>4H Fall Forum</w:t>
      </w:r>
    </w:p>
    <w:p w:rsidR="00C228CD" w:rsidRDefault="00C228CD" w:rsidP="00C228CD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r>
        <w:t xml:space="preserve">The Youth and Adult leadership training conference in WI Dells at Chula Vista on November 14-15, 2014.  Youth Leadership Council is selected at this event.  Seth will be seeking the sign up information to share with all membership via email.  </w:t>
      </w:r>
    </w:p>
    <w:p w:rsidR="00C228CD" w:rsidRDefault="00C228CD" w:rsidP="00C228CD">
      <w:pPr>
        <w:spacing w:after="0" w:line="240" w:lineRule="auto"/>
      </w:pPr>
    </w:p>
    <w:p w:rsidR="00C228CD" w:rsidRPr="00503325" w:rsidRDefault="00C228CD" w:rsidP="00C228CD">
      <w:pPr>
        <w:spacing w:after="0" w:line="240" w:lineRule="auto"/>
        <w:rPr>
          <w:b/>
        </w:rPr>
      </w:pPr>
      <w:r w:rsidRPr="00503325">
        <w:rPr>
          <w:b/>
        </w:rPr>
        <w:t xml:space="preserve">Topic: </w:t>
      </w:r>
      <w:r>
        <w:t xml:space="preserve">Art Camp counselor applications due this week.  </w:t>
      </w:r>
    </w:p>
    <w:p w:rsidR="00C228CD" w:rsidRDefault="00C228CD" w:rsidP="00C228CD">
      <w:pPr>
        <w:spacing w:after="0" w:line="240" w:lineRule="auto"/>
      </w:pPr>
      <w:r w:rsidRPr="007E15C1">
        <w:rPr>
          <w:b/>
        </w:rPr>
        <w:t>Discussion:</w:t>
      </w:r>
      <w:r>
        <w:rPr>
          <w:b/>
        </w:rPr>
        <w:t xml:space="preserve"> </w:t>
      </w:r>
      <w:r>
        <w:t xml:space="preserve">Seth and Leader must write a </w:t>
      </w:r>
      <w:r w:rsidR="00A60BB7">
        <w:t xml:space="preserve">letter of reference.  The event is October 4-5, 2014.  </w:t>
      </w:r>
    </w:p>
    <w:p w:rsidR="00C228CD" w:rsidRPr="006A2DBC" w:rsidRDefault="00C228CD" w:rsidP="006A2DBC">
      <w:pPr>
        <w:spacing w:after="0" w:line="240" w:lineRule="auto"/>
      </w:pPr>
    </w:p>
    <w:p w:rsidR="009670FF" w:rsidRDefault="009670FF" w:rsidP="00710E97">
      <w:pPr>
        <w:spacing w:after="0" w:line="240" w:lineRule="auto"/>
      </w:pPr>
    </w:p>
    <w:p w:rsidR="00C228CD" w:rsidRDefault="00C228CD" w:rsidP="00710E97">
      <w:pPr>
        <w:spacing w:after="0" w:line="240" w:lineRule="auto"/>
      </w:pPr>
      <w:r>
        <w:t xml:space="preserve">Morgan George blog site for Norwegian Trip – </w:t>
      </w:r>
    </w:p>
    <w:p w:rsidR="00C228CD" w:rsidRDefault="00C228CD" w:rsidP="00710E97">
      <w:pPr>
        <w:spacing w:after="0" w:line="240" w:lineRule="auto"/>
      </w:pPr>
      <w:r>
        <w:tab/>
      </w:r>
      <w:hyperlink r:id="rId7" w:history="1">
        <w:r w:rsidRPr="00373103">
          <w:rPr>
            <w:rStyle w:val="Hyperlink"/>
          </w:rPr>
          <w:t>http://morgangeorgenorway.blogspot.com/</w:t>
        </w:r>
      </w:hyperlink>
    </w:p>
    <w:p w:rsidR="00C228CD" w:rsidRDefault="00C228CD" w:rsidP="00710E97">
      <w:pPr>
        <w:spacing w:after="0" w:line="240" w:lineRule="auto"/>
      </w:pPr>
    </w:p>
    <w:p w:rsidR="00710E97" w:rsidRPr="007E15C1" w:rsidRDefault="00710E97" w:rsidP="00710E97">
      <w:pPr>
        <w:spacing w:after="0" w:line="240" w:lineRule="auto"/>
        <w:rPr>
          <w:b/>
        </w:rPr>
      </w:pPr>
    </w:p>
    <w:p w:rsidR="00710E97" w:rsidRDefault="00C228CD" w:rsidP="00710E97">
      <w:pPr>
        <w:spacing w:after="0" w:line="240" w:lineRule="auto"/>
      </w:pPr>
      <w:r>
        <w:t xml:space="preserve">Next meeting – July </w:t>
      </w:r>
      <w:r w:rsidR="00A60BB7">
        <w:t>25</w:t>
      </w:r>
      <w:r w:rsidR="00710E97" w:rsidRPr="004A4765">
        <w:rPr>
          <w:vertAlign w:val="superscript"/>
        </w:rPr>
        <w:t>th</w:t>
      </w:r>
      <w:r w:rsidR="00A60BB7">
        <w:t xml:space="preserve"> at 7:00pm at the Trempea</w:t>
      </w:r>
      <w:r w:rsidR="00F8193B">
        <w:t>leau County Fair in the Exhibit</w:t>
      </w:r>
      <w:r w:rsidR="00A60BB7">
        <w:t xml:space="preserve"> Building</w:t>
      </w:r>
    </w:p>
    <w:p w:rsidR="00710E97" w:rsidRDefault="00710E97" w:rsidP="00710E97">
      <w:pPr>
        <w:spacing w:after="0" w:line="240" w:lineRule="auto"/>
      </w:pPr>
    </w:p>
    <w:p w:rsidR="00710E97" w:rsidRDefault="00710E97" w:rsidP="00710E97">
      <w:pPr>
        <w:spacing w:after="0" w:line="240" w:lineRule="auto"/>
      </w:pPr>
    </w:p>
    <w:p w:rsidR="003D4190" w:rsidRDefault="003D4190">
      <w:bookmarkStart w:id="0" w:name="_GoBack"/>
      <w:bookmarkEnd w:id="0"/>
    </w:p>
    <w:sectPr w:rsidR="003D4190" w:rsidSect="003D4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51C2"/>
    <w:multiLevelType w:val="hybridMultilevel"/>
    <w:tmpl w:val="867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206D"/>
    <w:multiLevelType w:val="hybridMultilevel"/>
    <w:tmpl w:val="586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83854"/>
    <w:multiLevelType w:val="hybridMultilevel"/>
    <w:tmpl w:val="61D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savePreviewPicture/>
  <w:compat>
    <w:useFELayout/>
  </w:compat>
  <w:rsids>
    <w:rsidRoot w:val="00710E97"/>
    <w:rsid w:val="000D3BAF"/>
    <w:rsid w:val="000E5E8A"/>
    <w:rsid w:val="003D4190"/>
    <w:rsid w:val="004279F2"/>
    <w:rsid w:val="00664D22"/>
    <w:rsid w:val="006A2DBC"/>
    <w:rsid w:val="006A3C5C"/>
    <w:rsid w:val="006B5680"/>
    <w:rsid w:val="00710E97"/>
    <w:rsid w:val="009670FF"/>
    <w:rsid w:val="00A60BB7"/>
    <w:rsid w:val="00B34D35"/>
    <w:rsid w:val="00C055BB"/>
    <w:rsid w:val="00C228CD"/>
    <w:rsid w:val="00C81C87"/>
    <w:rsid w:val="00EA087F"/>
    <w:rsid w:val="00ED17B2"/>
    <w:rsid w:val="00F023E8"/>
    <w:rsid w:val="00F77FAA"/>
    <w:rsid w:val="00F8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97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E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0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-Accent3">
    <w:name w:val="Light Grid Accent 3"/>
    <w:basedOn w:val="TableNormal"/>
    <w:uiPriority w:val="62"/>
    <w:rsid w:val="00710E97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7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8CD"/>
    <w:rPr>
      <w:color w:val="800080" w:themeColor="followedHyperlink"/>
      <w:u w:val="single"/>
    </w:rPr>
  </w:style>
  <w:style w:type="paragraph" w:customStyle="1" w:styleId="Default">
    <w:name w:val="Default"/>
    <w:rsid w:val="004279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97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E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0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-Accent3">
    <w:name w:val="Light Grid Accent 3"/>
    <w:basedOn w:val="TableNormal"/>
    <w:uiPriority w:val="62"/>
    <w:rsid w:val="00710E97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7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8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rgangeorgenorway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a.smock@gmail.com" TargetMode="External"/><Relationship Id="rId5" Type="http://schemas.openxmlformats.org/officeDocument/2006/relationships/hyperlink" Target="http://trempealeau.uwex.edu/4hyd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Dunn</dc:creator>
  <cp:keywords/>
  <dc:description/>
  <cp:lastModifiedBy>SETHS</cp:lastModifiedBy>
  <cp:revision>8</cp:revision>
  <dcterms:created xsi:type="dcterms:W3CDTF">2014-06-30T23:41:00Z</dcterms:created>
  <dcterms:modified xsi:type="dcterms:W3CDTF">2014-07-03T18:45:00Z</dcterms:modified>
</cp:coreProperties>
</file>